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
        <w:gridCol w:w="8024"/>
      </w:tblGrid>
      <w:tr w:rsidR="00447EA4" w14:paraId="109629DE" w14:textId="77777777" w:rsidTr="004C3543">
        <w:tc>
          <w:tcPr>
            <w:tcW w:w="988" w:type="dxa"/>
          </w:tcPr>
          <w:p w14:paraId="2489EBC4" w14:textId="77777777" w:rsidR="00447EA4" w:rsidRDefault="00447EA4" w:rsidP="00DC60F0">
            <w:pPr>
              <w:tabs>
                <w:tab w:val="right" w:pos="7088"/>
              </w:tabs>
              <w:spacing w:line="276" w:lineRule="auto"/>
              <w:rPr>
                <w:rFonts w:ascii="Arial" w:hAnsi="Arial" w:cs="Arial"/>
              </w:rPr>
            </w:pPr>
            <w:r>
              <w:rPr>
                <w:rFonts w:ascii="Arial" w:hAnsi="Arial" w:cs="Arial"/>
              </w:rPr>
              <w:t>Številka:</w:t>
            </w:r>
          </w:p>
        </w:tc>
        <w:tc>
          <w:tcPr>
            <w:tcW w:w="8072" w:type="dxa"/>
          </w:tcPr>
          <w:p w14:paraId="5A267653" w14:textId="6A222655" w:rsidR="00447EA4" w:rsidRDefault="00095553" w:rsidP="00DC60F0">
            <w:pPr>
              <w:tabs>
                <w:tab w:val="right" w:pos="7088"/>
              </w:tabs>
              <w:spacing w:line="276" w:lineRule="auto"/>
              <w:rPr>
                <w:rFonts w:ascii="Arial" w:hAnsi="Arial" w:cs="Arial"/>
              </w:rPr>
            </w:pPr>
            <w:r w:rsidRPr="00095553">
              <w:rPr>
                <w:rFonts w:ascii="Arial" w:hAnsi="Arial" w:cs="Arial"/>
              </w:rPr>
              <w:t>844</w:t>
            </w:r>
            <w:r w:rsidR="005843AB">
              <w:rPr>
                <w:rFonts w:ascii="Arial" w:hAnsi="Arial" w:cs="Arial"/>
              </w:rPr>
              <w:t>6</w:t>
            </w:r>
            <w:r w:rsidRPr="00095553">
              <w:rPr>
                <w:rFonts w:ascii="Arial" w:hAnsi="Arial" w:cs="Arial"/>
              </w:rPr>
              <w:t>-000</w:t>
            </w:r>
            <w:r w:rsidR="0022290A">
              <w:rPr>
                <w:rFonts w:ascii="Arial" w:hAnsi="Arial" w:cs="Arial"/>
              </w:rPr>
              <w:t>1</w:t>
            </w:r>
            <w:r w:rsidRPr="00095553">
              <w:rPr>
                <w:rFonts w:ascii="Arial" w:hAnsi="Arial" w:cs="Arial"/>
              </w:rPr>
              <w:t>/202</w:t>
            </w:r>
            <w:r w:rsidR="00656562">
              <w:rPr>
                <w:rFonts w:ascii="Arial" w:hAnsi="Arial" w:cs="Arial"/>
              </w:rPr>
              <w:t>6</w:t>
            </w:r>
            <w:r>
              <w:rPr>
                <w:rFonts w:ascii="Arial" w:hAnsi="Arial" w:cs="Arial"/>
              </w:rPr>
              <w:t>-</w:t>
            </w:r>
            <w:r w:rsidR="00656562">
              <w:rPr>
                <w:rFonts w:ascii="Arial" w:hAnsi="Arial" w:cs="Arial"/>
              </w:rPr>
              <w:t>2</w:t>
            </w:r>
            <w:r w:rsidR="00093A50">
              <w:rPr>
                <w:rFonts w:ascii="Arial" w:hAnsi="Arial" w:cs="Arial"/>
              </w:rPr>
              <w:t xml:space="preserve"> </w:t>
            </w:r>
            <w:r>
              <w:rPr>
                <w:rFonts w:ascii="Arial" w:hAnsi="Arial" w:cs="Arial"/>
              </w:rPr>
              <w:t>(50</w:t>
            </w:r>
            <w:r w:rsidR="005843AB">
              <w:rPr>
                <w:rFonts w:ascii="Arial" w:hAnsi="Arial" w:cs="Arial"/>
              </w:rPr>
              <w:t>2</w:t>
            </w:r>
            <w:r>
              <w:rPr>
                <w:rFonts w:ascii="Arial" w:hAnsi="Arial" w:cs="Arial"/>
              </w:rPr>
              <w:t>)</w:t>
            </w:r>
          </w:p>
        </w:tc>
      </w:tr>
      <w:tr w:rsidR="00447EA4" w14:paraId="292848C8" w14:textId="77777777" w:rsidTr="004C3543">
        <w:tc>
          <w:tcPr>
            <w:tcW w:w="988" w:type="dxa"/>
          </w:tcPr>
          <w:p w14:paraId="6BD0E9B6" w14:textId="77777777" w:rsidR="00447EA4" w:rsidRDefault="00447EA4" w:rsidP="00DC60F0">
            <w:pPr>
              <w:tabs>
                <w:tab w:val="right" w:pos="7088"/>
              </w:tabs>
              <w:spacing w:line="276" w:lineRule="auto"/>
              <w:rPr>
                <w:rFonts w:ascii="Arial" w:hAnsi="Arial" w:cs="Arial"/>
              </w:rPr>
            </w:pPr>
            <w:r>
              <w:rPr>
                <w:rFonts w:ascii="Arial" w:hAnsi="Arial" w:cs="Arial"/>
              </w:rPr>
              <w:t>Datum:</w:t>
            </w:r>
          </w:p>
        </w:tc>
        <w:tc>
          <w:tcPr>
            <w:tcW w:w="8072" w:type="dxa"/>
          </w:tcPr>
          <w:p w14:paraId="48A2D092" w14:textId="714A7EE3" w:rsidR="00447EA4" w:rsidRDefault="005843AB" w:rsidP="00DC60F0">
            <w:pPr>
              <w:tabs>
                <w:tab w:val="right" w:pos="7088"/>
              </w:tabs>
              <w:spacing w:line="276" w:lineRule="auto"/>
              <w:rPr>
                <w:rFonts w:ascii="Arial" w:hAnsi="Arial" w:cs="Arial"/>
              </w:rPr>
            </w:pPr>
            <w:r>
              <w:rPr>
                <w:rFonts w:ascii="Arial" w:hAnsi="Arial" w:cs="Arial"/>
              </w:rPr>
              <w:t>10</w:t>
            </w:r>
            <w:r w:rsidR="00095553">
              <w:rPr>
                <w:rFonts w:ascii="Arial" w:hAnsi="Arial" w:cs="Arial"/>
              </w:rPr>
              <w:t xml:space="preserve">. </w:t>
            </w:r>
            <w:r w:rsidR="00656562">
              <w:rPr>
                <w:rFonts w:ascii="Arial" w:hAnsi="Arial" w:cs="Arial"/>
              </w:rPr>
              <w:t>7</w:t>
            </w:r>
            <w:r w:rsidR="00095553">
              <w:rPr>
                <w:rFonts w:ascii="Arial" w:hAnsi="Arial" w:cs="Arial"/>
              </w:rPr>
              <w:t>. 202</w:t>
            </w:r>
            <w:r w:rsidR="00656562">
              <w:rPr>
                <w:rFonts w:ascii="Arial" w:hAnsi="Arial" w:cs="Arial"/>
              </w:rPr>
              <w:t>6</w:t>
            </w:r>
          </w:p>
        </w:tc>
      </w:tr>
    </w:tbl>
    <w:p w14:paraId="3AE96BA9" w14:textId="77777777" w:rsidR="00447EA4" w:rsidRPr="00447EA4" w:rsidRDefault="00447EA4" w:rsidP="00DC60F0">
      <w:pPr>
        <w:spacing w:after="0" w:line="276" w:lineRule="auto"/>
        <w:jc w:val="both"/>
        <w:rPr>
          <w:rFonts w:ascii="Arial" w:hAnsi="Arial" w:cs="Arial"/>
        </w:rPr>
      </w:pPr>
    </w:p>
    <w:p w14:paraId="040C9154" w14:textId="3846F2F8" w:rsidR="00447EA4" w:rsidRDefault="00447EA4" w:rsidP="00656562">
      <w:pPr>
        <w:spacing w:line="276" w:lineRule="auto"/>
        <w:rPr>
          <w:rFonts w:ascii="Arial" w:hAnsi="Arial" w:cs="Arial"/>
        </w:rPr>
      </w:pPr>
      <w:r>
        <w:rPr>
          <w:rFonts w:ascii="Arial" w:hAnsi="Arial" w:cs="Arial"/>
          <w:b/>
        </w:rPr>
        <w:t xml:space="preserve">ZADEVA: OBVESTILO O ZBIRANJU VLOG </w:t>
      </w:r>
      <w:r w:rsidR="00656562">
        <w:rPr>
          <w:rFonts w:ascii="Arial" w:hAnsi="Arial" w:cs="Arial"/>
          <w:b/>
        </w:rPr>
        <w:t xml:space="preserve">O </w:t>
      </w:r>
      <w:r w:rsidR="00656562" w:rsidRPr="00656562">
        <w:rPr>
          <w:rFonts w:ascii="Arial" w:hAnsi="Arial" w:cs="Arial"/>
          <w:b/>
        </w:rPr>
        <w:t>ŠKOD</w:t>
      </w:r>
      <w:r w:rsidR="00656562">
        <w:rPr>
          <w:rFonts w:ascii="Arial" w:hAnsi="Arial" w:cs="Arial"/>
          <w:b/>
        </w:rPr>
        <w:t>I</w:t>
      </w:r>
      <w:r w:rsidR="00656562" w:rsidRPr="00656562">
        <w:rPr>
          <w:rFonts w:ascii="Arial" w:hAnsi="Arial" w:cs="Arial"/>
          <w:b/>
        </w:rPr>
        <w:t xml:space="preserve"> NA</w:t>
      </w:r>
      <w:r w:rsidR="00656562">
        <w:rPr>
          <w:rFonts w:ascii="Arial" w:hAnsi="Arial" w:cs="Arial"/>
          <w:b/>
        </w:rPr>
        <w:t xml:space="preserve"> </w:t>
      </w:r>
      <w:r w:rsidR="00656562" w:rsidRPr="00656562">
        <w:rPr>
          <w:rFonts w:ascii="Arial" w:hAnsi="Arial" w:cs="Arial"/>
          <w:b/>
        </w:rPr>
        <w:t>KMETIJSKIH PRIDELKIH ZARADI</w:t>
      </w:r>
      <w:r w:rsidR="00656562">
        <w:rPr>
          <w:rFonts w:ascii="Arial" w:hAnsi="Arial" w:cs="Arial"/>
          <w:b/>
        </w:rPr>
        <w:t xml:space="preserve"> </w:t>
      </w:r>
      <w:r w:rsidR="00656562" w:rsidRPr="00656562">
        <w:rPr>
          <w:rFonts w:ascii="Arial" w:hAnsi="Arial" w:cs="Arial"/>
          <w:b/>
        </w:rPr>
        <w:t xml:space="preserve">POSLEDIC NEURIJ </w:t>
      </w:r>
      <w:r w:rsidR="00A36A8D">
        <w:rPr>
          <w:rFonts w:ascii="Arial" w:hAnsi="Arial" w:cs="Arial"/>
          <w:b/>
        </w:rPr>
        <w:t xml:space="preserve"> </w:t>
      </w:r>
      <w:r w:rsidR="00656562" w:rsidRPr="00656562">
        <w:rPr>
          <w:rFonts w:ascii="Arial" w:hAnsi="Arial" w:cs="Arial"/>
          <w:b/>
        </w:rPr>
        <w:t>TOČO</w:t>
      </w:r>
    </w:p>
    <w:p w14:paraId="3D18DC7D" w14:textId="28C4C8AA" w:rsid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Občina </w:t>
      </w:r>
      <w:r w:rsidR="005843AB">
        <w:rPr>
          <w:rFonts w:ascii="Arial" w:hAnsi="Arial" w:cs="Arial"/>
        </w:rPr>
        <w:t>Šmarješke Toplice</w:t>
      </w:r>
      <w:r w:rsidRPr="003A6946">
        <w:rPr>
          <w:rFonts w:ascii="Arial" w:hAnsi="Arial" w:cs="Arial"/>
        </w:rPr>
        <w:t xml:space="preserve"> obvešča</w:t>
      </w:r>
      <w:r w:rsidR="00BD5524">
        <w:rPr>
          <w:rFonts w:ascii="Arial" w:hAnsi="Arial" w:cs="Arial"/>
        </w:rPr>
        <w:t xml:space="preserve"> občane</w:t>
      </w:r>
      <w:r w:rsidRPr="003A6946">
        <w:rPr>
          <w:rFonts w:ascii="Arial" w:hAnsi="Arial" w:cs="Arial"/>
        </w:rPr>
        <w:t>, da bo na podlagi sklepa Uprave Republike Slovenije za zaščito in reševanje</w:t>
      </w:r>
      <w:r>
        <w:rPr>
          <w:rFonts w:ascii="Arial" w:hAnsi="Arial" w:cs="Arial"/>
        </w:rPr>
        <w:t xml:space="preserve"> pričela z</w:t>
      </w:r>
      <w:r w:rsidRPr="003A6946">
        <w:rPr>
          <w:rFonts w:ascii="Arial" w:hAnsi="Arial" w:cs="Arial"/>
        </w:rPr>
        <w:t xml:space="preserve"> zbira</w:t>
      </w:r>
      <w:r>
        <w:rPr>
          <w:rFonts w:ascii="Arial" w:hAnsi="Arial" w:cs="Arial"/>
        </w:rPr>
        <w:t>njem</w:t>
      </w:r>
      <w:r w:rsidRPr="003A6946">
        <w:rPr>
          <w:rFonts w:ascii="Arial" w:hAnsi="Arial" w:cs="Arial"/>
        </w:rPr>
        <w:t xml:space="preserve"> vlog za oceno škode na kmetijskih pridelkih zaradi posledic neurij točo, ki so prizadela območje Republike Slovenije v obdobju od </w:t>
      </w:r>
      <w:r w:rsidRPr="003A6946">
        <w:rPr>
          <w:rFonts w:ascii="Arial" w:hAnsi="Arial" w:cs="Arial"/>
          <w:b/>
          <w:bCs/>
        </w:rPr>
        <w:t>12. maja do 22. junija 2026</w:t>
      </w:r>
      <w:r w:rsidRPr="003A6946">
        <w:rPr>
          <w:rFonts w:ascii="Arial" w:hAnsi="Arial" w:cs="Arial"/>
        </w:rPr>
        <w:t>.</w:t>
      </w:r>
    </w:p>
    <w:p w14:paraId="2A5B1006" w14:textId="77777777" w:rsidR="003A6946" w:rsidRPr="003A6946" w:rsidRDefault="003A6946" w:rsidP="003A6946">
      <w:pPr>
        <w:tabs>
          <w:tab w:val="left" w:pos="1560"/>
        </w:tabs>
        <w:spacing w:after="0" w:line="276" w:lineRule="auto"/>
        <w:jc w:val="both"/>
        <w:rPr>
          <w:rFonts w:ascii="Arial" w:hAnsi="Arial" w:cs="Arial"/>
        </w:rPr>
      </w:pPr>
    </w:p>
    <w:p w14:paraId="7DCF8538" w14:textId="77777777" w:rsidR="003A6946" w:rsidRDefault="003A6946" w:rsidP="003A6946">
      <w:pPr>
        <w:tabs>
          <w:tab w:val="left" w:pos="1560"/>
        </w:tabs>
        <w:spacing w:after="0" w:line="276" w:lineRule="auto"/>
        <w:jc w:val="both"/>
        <w:rPr>
          <w:rFonts w:ascii="Arial" w:hAnsi="Arial" w:cs="Arial"/>
        </w:rPr>
      </w:pPr>
      <w:r w:rsidRPr="003A6946">
        <w:rPr>
          <w:rFonts w:ascii="Arial" w:hAnsi="Arial" w:cs="Arial"/>
        </w:rPr>
        <w:t>Vlogo za oceno škode lahko vložijo nosilci kmetijskih gospodarstev, ki so vpisani v Register kmetijskih gospodarstev (RKG), imajo veljavno identifikacijsko številko kmetijskega gospodarstva (KMG-MID) ter izpolnjujejo pogoje, določene s predpisi in navodili Uprave Republike Slovenije za zaščito in reševanje.</w:t>
      </w:r>
    </w:p>
    <w:p w14:paraId="660CBF4A" w14:textId="77777777" w:rsidR="003A6946" w:rsidRPr="003A6946" w:rsidRDefault="003A6946" w:rsidP="003A6946">
      <w:pPr>
        <w:tabs>
          <w:tab w:val="left" w:pos="1560"/>
        </w:tabs>
        <w:spacing w:after="0" w:line="276" w:lineRule="auto"/>
        <w:jc w:val="both"/>
        <w:rPr>
          <w:rFonts w:ascii="Arial" w:hAnsi="Arial" w:cs="Arial"/>
        </w:rPr>
      </w:pPr>
    </w:p>
    <w:p w14:paraId="1D369F12" w14:textId="772B1F96" w:rsid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Vloge se vlagajo na predpisanem </w:t>
      </w:r>
      <w:r w:rsidRPr="003A6946">
        <w:rPr>
          <w:rFonts w:ascii="Arial" w:hAnsi="Arial" w:cs="Arial"/>
          <w:b/>
          <w:bCs/>
        </w:rPr>
        <w:t>obrazcu 2</w:t>
      </w:r>
      <w:r w:rsidRPr="003A6946">
        <w:rPr>
          <w:rFonts w:ascii="Arial" w:hAnsi="Arial" w:cs="Arial"/>
        </w:rPr>
        <w:t xml:space="preserve">, ki je na voljo v sprejemni pisarni Občine </w:t>
      </w:r>
      <w:r w:rsidR="005843AB">
        <w:rPr>
          <w:rFonts w:ascii="Arial" w:hAnsi="Arial" w:cs="Arial"/>
        </w:rPr>
        <w:t>Šmarješke Toplice</w:t>
      </w:r>
      <w:r w:rsidRPr="003A6946">
        <w:rPr>
          <w:rFonts w:ascii="Arial" w:hAnsi="Arial" w:cs="Arial"/>
        </w:rPr>
        <w:t xml:space="preserve"> ter na spletni strani Uprave Republike Slovenije za zaščito in reševanje</w:t>
      </w:r>
      <w:r w:rsidR="00BD5524">
        <w:rPr>
          <w:rFonts w:ascii="Arial" w:hAnsi="Arial" w:cs="Arial"/>
        </w:rPr>
        <w:t xml:space="preserve"> (</w:t>
      </w:r>
      <w:hyperlink r:id="rId7" w:history="1">
        <w:r w:rsidR="00BD5524" w:rsidRPr="006D7453">
          <w:rPr>
            <w:rStyle w:val="Hiperpovezava"/>
            <w:rFonts w:ascii="Arial" w:hAnsi="Arial" w:cs="Arial"/>
          </w:rPr>
          <w:t>https://www.gov.si/zbirke/storitve/ocenjevanje-skode-po-naravnih-nesrecah/</w:t>
        </w:r>
      </w:hyperlink>
      <w:r w:rsidR="00BD5524">
        <w:rPr>
          <w:rFonts w:ascii="Arial" w:hAnsi="Arial" w:cs="Arial"/>
        </w:rPr>
        <w:t xml:space="preserve"> )</w:t>
      </w:r>
      <w:r w:rsidRPr="003A6946">
        <w:rPr>
          <w:rFonts w:ascii="Arial" w:hAnsi="Arial" w:cs="Arial"/>
        </w:rPr>
        <w:t>.</w:t>
      </w:r>
    </w:p>
    <w:p w14:paraId="0B6E5E27" w14:textId="77777777" w:rsidR="003A6946" w:rsidRPr="003A6946" w:rsidRDefault="003A6946" w:rsidP="003A6946">
      <w:pPr>
        <w:tabs>
          <w:tab w:val="left" w:pos="1560"/>
        </w:tabs>
        <w:spacing w:after="0" w:line="276" w:lineRule="auto"/>
        <w:jc w:val="both"/>
        <w:rPr>
          <w:rFonts w:ascii="Arial" w:hAnsi="Arial" w:cs="Arial"/>
        </w:rPr>
      </w:pPr>
    </w:p>
    <w:p w14:paraId="53813467" w14:textId="77777777"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Obvezne sestavine vloge</w:t>
      </w:r>
    </w:p>
    <w:p w14:paraId="1EC43C78"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Izpolnjen in podpisan obrazec mora vsebovati:</w:t>
      </w:r>
    </w:p>
    <w:p w14:paraId="69509465"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osebne podatke nosilca kmetijskega gospodarstva (ime in priimek, naslov, davčno številko ter kontaktne podatke – telefonsko številko in elektronski naslov, ki bodo uporabljeni izključno za namen obravnave prijave škode ter za vzpostavitev stika v primeru nepopolne ali nepravilno izpolnjene vloge);</w:t>
      </w:r>
    </w:p>
    <w:p w14:paraId="5359C77F"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številko KMG-MID;</w:t>
      </w:r>
    </w:p>
    <w:p w14:paraId="3647470D"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številko transakcijskega računa (TRR);</w:t>
      </w:r>
    </w:p>
    <w:p w14:paraId="677D977C"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podatek o tem, ali je vlagatelj prejel občinska sredstva;</w:t>
      </w:r>
    </w:p>
    <w:p w14:paraId="5829611D"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podatke o poškodovanih kulturah (številko GERK-a, vrsto in šifro kulture, dejanski odstotek poškodovanosti ter dejansko površino poškodovane kulture v arih);</w:t>
      </w:r>
    </w:p>
    <w:p w14:paraId="467F730C" w14:textId="77777777" w:rsidR="003A6946" w:rsidRPr="003A6946" w:rsidRDefault="003A6946" w:rsidP="003A6946">
      <w:pPr>
        <w:numPr>
          <w:ilvl w:val="0"/>
          <w:numId w:val="7"/>
        </w:numPr>
        <w:tabs>
          <w:tab w:val="left" w:pos="1560"/>
        </w:tabs>
        <w:spacing w:after="0" w:line="276" w:lineRule="auto"/>
        <w:jc w:val="both"/>
        <w:rPr>
          <w:rFonts w:ascii="Arial" w:hAnsi="Arial" w:cs="Arial"/>
        </w:rPr>
      </w:pPr>
      <w:r w:rsidRPr="003A6946">
        <w:rPr>
          <w:rFonts w:ascii="Arial" w:hAnsi="Arial" w:cs="Arial"/>
        </w:rPr>
        <w:t>lastnoročni podpis nosilca kmetijskega gospodarstva na obeh za to predvidenih mestih na obrazcu.</w:t>
      </w:r>
    </w:p>
    <w:p w14:paraId="47A0637A" w14:textId="77777777" w:rsidR="003A6946" w:rsidRDefault="003A6946" w:rsidP="003A6946">
      <w:pPr>
        <w:tabs>
          <w:tab w:val="left" w:pos="1560"/>
        </w:tabs>
        <w:spacing w:after="0" w:line="276" w:lineRule="auto"/>
        <w:jc w:val="both"/>
        <w:rPr>
          <w:rFonts w:ascii="Arial" w:hAnsi="Arial" w:cs="Arial"/>
        </w:rPr>
      </w:pPr>
    </w:p>
    <w:p w14:paraId="593723E4" w14:textId="5E05C08C"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Vlogi je </w:t>
      </w:r>
      <w:r>
        <w:rPr>
          <w:rFonts w:ascii="Arial" w:hAnsi="Arial" w:cs="Arial"/>
        </w:rPr>
        <w:t>po</w:t>
      </w:r>
      <w:r w:rsidRPr="003A6946">
        <w:rPr>
          <w:rFonts w:ascii="Arial" w:hAnsi="Arial" w:cs="Arial"/>
        </w:rPr>
        <w:t>treb</w:t>
      </w:r>
      <w:r>
        <w:rPr>
          <w:rFonts w:ascii="Arial" w:hAnsi="Arial" w:cs="Arial"/>
        </w:rPr>
        <w:t>no</w:t>
      </w:r>
      <w:r w:rsidRPr="003A6946">
        <w:rPr>
          <w:rFonts w:ascii="Arial" w:hAnsi="Arial" w:cs="Arial"/>
        </w:rPr>
        <w:t xml:space="preserve"> priložiti</w:t>
      </w:r>
      <w:r>
        <w:rPr>
          <w:rFonts w:ascii="Arial" w:hAnsi="Arial" w:cs="Arial"/>
        </w:rPr>
        <w:t xml:space="preserve"> tudi</w:t>
      </w:r>
      <w:r w:rsidRPr="003A6946">
        <w:rPr>
          <w:rFonts w:ascii="Arial" w:hAnsi="Arial" w:cs="Arial"/>
        </w:rPr>
        <w:t>:</w:t>
      </w:r>
    </w:p>
    <w:p w14:paraId="3368C269" w14:textId="77777777" w:rsidR="003A6946" w:rsidRPr="003A6946" w:rsidRDefault="003A6946" w:rsidP="003A6946">
      <w:pPr>
        <w:numPr>
          <w:ilvl w:val="0"/>
          <w:numId w:val="8"/>
        </w:numPr>
        <w:tabs>
          <w:tab w:val="left" w:pos="1560"/>
        </w:tabs>
        <w:spacing w:after="0" w:line="276" w:lineRule="auto"/>
        <w:jc w:val="both"/>
        <w:rPr>
          <w:rFonts w:ascii="Arial" w:hAnsi="Arial" w:cs="Arial"/>
        </w:rPr>
      </w:pPr>
      <w:r w:rsidRPr="003A6946">
        <w:rPr>
          <w:rFonts w:ascii="Arial" w:hAnsi="Arial" w:cs="Arial"/>
        </w:rPr>
        <w:t xml:space="preserve">kopijo obrazca D iz </w:t>
      </w:r>
      <w:proofErr w:type="spellStart"/>
      <w:r w:rsidRPr="003A6946">
        <w:rPr>
          <w:rFonts w:ascii="Arial" w:hAnsi="Arial" w:cs="Arial"/>
        </w:rPr>
        <w:t>subvencijske</w:t>
      </w:r>
      <w:proofErr w:type="spellEnd"/>
      <w:r w:rsidRPr="003A6946">
        <w:rPr>
          <w:rFonts w:ascii="Arial" w:hAnsi="Arial" w:cs="Arial"/>
        </w:rPr>
        <w:t xml:space="preserve"> vloge oziroma veljaven izpis iz Registra kmetijskih gospodarstev;</w:t>
      </w:r>
    </w:p>
    <w:p w14:paraId="54F71527" w14:textId="28FD98E6" w:rsidR="003A6946" w:rsidRDefault="003A6946" w:rsidP="003A6946">
      <w:pPr>
        <w:numPr>
          <w:ilvl w:val="0"/>
          <w:numId w:val="8"/>
        </w:numPr>
        <w:tabs>
          <w:tab w:val="left" w:pos="1560"/>
        </w:tabs>
        <w:spacing w:after="0" w:line="276" w:lineRule="auto"/>
        <w:jc w:val="both"/>
        <w:rPr>
          <w:rFonts w:ascii="Arial" w:hAnsi="Arial" w:cs="Arial"/>
        </w:rPr>
      </w:pPr>
      <w:r w:rsidRPr="003A6946">
        <w:rPr>
          <w:rFonts w:ascii="Arial" w:hAnsi="Arial" w:cs="Arial"/>
        </w:rPr>
        <w:t>fotodokumentacijo nastale škode, če vlagatelj z njo razpolaga, saj predstavlja pomembno dokazilo v postopku ocenjevanja škode..</w:t>
      </w:r>
    </w:p>
    <w:p w14:paraId="4E86592E" w14:textId="77777777" w:rsidR="003A6946" w:rsidRPr="003A6946" w:rsidRDefault="003A6946" w:rsidP="003A6946">
      <w:pPr>
        <w:tabs>
          <w:tab w:val="left" w:pos="1560"/>
        </w:tabs>
        <w:spacing w:after="0" w:line="276" w:lineRule="auto"/>
        <w:ind w:left="720"/>
        <w:jc w:val="both"/>
        <w:rPr>
          <w:rFonts w:ascii="Arial" w:hAnsi="Arial" w:cs="Arial"/>
        </w:rPr>
      </w:pPr>
    </w:p>
    <w:p w14:paraId="25F35F4C" w14:textId="77777777"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Oddaja vlog</w:t>
      </w:r>
    </w:p>
    <w:p w14:paraId="049BB031"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Izpolnjeno in podpisano vlogo z vsemi obveznimi prilogami lahko vlagatelji oddajo:</w:t>
      </w:r>
    </w:p>
    <w:p w14:paraId="63C30983" w14:textId="75E914D1"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t xml:space="preserve">osebno v sprejemni pisarni Občine </w:t>
      </w:r>
      <w:r w:rsidR="005843AB">
        <w:rPr>
          <w:rFonts w:ascii="Arial" w:hAnsi="Arial" w:cs="Arial"/>
        </w:rPr>
        <w:t>Šmarješke Toplice</w:t>
      </w:r>
      <w:r w:rsidRPr="003A6946">
        <w:rPr>
          <w:rFonts w:ascii="Arial" w:hAnsi="Arial" w:cs="Arial"/>
        </w:rPr>
        <w:t xml:space="preserve"> v času uradnih ur;</w:t>
      </w:r>
    </w:p>
    <w:p w14:paraId="4C50CBE4" w14:textId="43328E1B"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lastRenderedPageBreak/>
        <w:t xml:space="preserve">po elektronski pošti na elektronski naslov: </w:t>
      </w:r>
      <w:r w:rsidR="005843AB">
        <w:rPr>
          <w:rFonts w:ascii="Arial" w:hAnsi="Arial" w:cs="Arial"/>
          <w:b/>
          <w:bCs/>
        </w:rPr>
        <w:t>claudia.beg</w:t>
      </w:r>
      <w:r>
        <w:rPr>
          <w:rFonts w:ascii="Arial" w:hAnsi="Arial" w:cs="Arial"/>
          <w:b/>
          <w:bCs/>
        </w:rPr>
        <w:t>@novomesto.si ;</w:t>
      </w:r>
    </w:p>
    <w:p w14:paraId="52AAD9D8" w14:textId="77777777" w:rsidR="003A6946" w:rsidRPr="003A6946" w:rsidRDefault="003A6946" w:rsidP="003A6946">
      <w:pPr>
        <w:numPr>
          <w:ilvl w:val="0"/>
          <w:numId w:val="9"/>
        </w:numPr>
        <w:tabs>
          <w:tab w:val="left" w:pos="1560"/>
        </w:tabs>
        <w:spacing w:after="0" w:line="276" w:lineRule="auto"/>
        <w:jc w:val="both"/>
        <w:rPr>
          <w:rFonts w:ascii="Arial" w:hAnsi="Arial" w:cs="Arial"/>
        </w:rPr>
      </w:pPr>
      <w:r w:rsidRPr="003A6946">
        <w:rPr>
          <w:rFonts w:ascii="Arial" w:hAnsi="Arial" w:cs="Arial"/>
        </w:rPr>
        <w:t xml:space="preserve">priporočeno po pošti na naslov: </w:t>
      </w:r>
      <w:r w:rsidRPr="003A6946">
        <w:rPr>
          <w:rFonts w:ascii="Arial" w:hAnsi="Arial" w:cs="Arial"/>
          <w:b/>
          <w:bCs/>
        </w:rPr>
        <w:t>Skupna občinska uprava občin Dolenjske in Bele krajine, Seidlova cesta 1, 8000 Novo mesto</w:t>
      </w:r>
      <w:r w:rsidRPr="003A6946">
        <w:rPr>
          <w:rFonts w:ascii="Arial" w:hAnsi="Arial" w:cs="Arial"/>
        </w:rPr>
        <w:t>.</w:t>
      </w:r>
    </w:p>
    <w:p w14:paraId="11024408" w14:textId="77777777" w:rsidR="003A6946" w:rsidRDefault="003A6946" w:rsidP="003A6946">
      <w:pPr>
        <w:tabs>
          <w:tab w:val="left" w:pos="1560"/>
        </w:tabs>
        <w:spacing w:after="0" w:line="276" w:lineRule="auto"/>
        <w:jc w:val="both"/>
        <w:rPr>
          <w:rFonts w:ascii="Arial" w:hAnsi="Arial" w:cs="Arial"/>
          <w:b/>
          <w:bCs/>
        </w:rPr>
      </w:pPr>
    </w:p>
    <w:p w14:paraId="7F742282" w14:textId="44FF4B8D" w:rsidR="003A6946" w:rsidRPr="003A6946" w:rsidRDefault="003A6946" w:rsidP="003A6946">
      <w:pPr>
        <w:tabs>
          <w:tab w:val="left" w:pos="1560"/>
        </w:tabs>
        <w:spacing w:after="0" w:line="276" w:lineRule="auto"/>
        <w:jc w:val="both"/>
        <w:rPr>
          <w:rFonts w:ascii="Arial" w:hAnsi="Arial" w:cs="Arial"/>
          <w:b/>
          <w:bCs/>
        </w:rPr>
      </w:pPr>
      <w:r w:rsidRPr="003A6946">
        <w:rPr>
          <w:rFonts w:ascii="Arial" w:hAnsi="Arial" w:cs="Arial"/>
          <w:b/>
          <w:bCs/>
        </w:rPr>
        <w:t>Rok za oddajo vlog</w:t>
      </w:r>
    </w:p>
    <w:p w14:paraId="255CDCC6" w14:textId="4B23D865"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rPr>
        <w:t xml:space="preserve">Vloge je mogoče oddati </w:t>
      </w:r>
      <w:r w:rsidRPr="003A6946">
        <w:rPr>
          <w:rFonts w:ascii="Arial" w:hAnsi="Arial" w:cs="Arial"/>
          <w:b/>
          <w:bCs/>
        </w:rPr>
        <w:t xml:space="preserve">do vključno </w:t>
      </w:r>
      <w:r w:rsidR="00BD5524">
        <w:rPr>
          <w:rFonts w:ascii="Arial" w:hAnsi="Arial" w:cs="Arial"/>
          <w:b/>
          <w:bCs/>
        </w:rPr>
        <w:t>9</w:t>
      </w:r>
      <w:r w:rsidRPr="003A6946">
        <w:rPr>
          <w:rFonts w:ascii="Arial" w:hAnsi="Arial" w:cs="Arial"/>
          <w:b/>
          <w:bCs/>
        </w:rPr>
        <w:t>. avgusta 2026</w:t>
      </w:r>
      <w:r w:rsidRPr="003A6946">
        <w:rPr>
          <w:rFonts w:ascii="Arial" w:hAnsi="Arial" w:cs="Arial"/>
        </w:rPr>
        <w:t>. Vloge, prejete po izteku navedenega roka, ne bodo obravnavane.</w:t>
      </w:r>
    </w:p>
    <w:p w14:paraId="41F6F6E5" w14:textId="77777777" w:rsidR="003A6946" w:rsidRDefault="003A6946" w:rsidP="003A6946">
      <w:pPr>
        <w:tabs>
          <w:tab w:val="left" w:pos="1560"/>
        </w:tabs>
        <w:spacing w:after="0" w:line="276" w:lineRule="auto"/>
        <w:jc w:val="both"/>
        <w:rPr>
          <w:rFonts w:ascii="Arial" w:hAnsi="Arial" w:cs="Arial"/>
        </w:rPr>
      </w:pPr>
    </w:p>
    <w:p w14:paraId="768E6208" w14:textId="1EF89849" w:rsidR="003A6946" w:rsidRDefault="003A6946" w:rsidP="003A6946">
      <w:pPr>
        <w:tabs>
          <w:tab w:val="left" w:pos="1560"/>
        </w:tabs>
        <w:spacing w:after="0" w:line="276" w:lineRule="auto"/>
        <w:jc w:val="both"/>
        <w:rPr>
          <w:rFonts w:ascii="Arial" w:hAnsi="Arial" w:cs="Arial"/>
        </w:rPr>
      </w:pPr>
      <w:r w:rsidRPr="003A6946">
        <w:rPr>
          <w:rFonts w:ascii="Arial" w:hAnsi="Arial" w:cs="Arial"/>
        </w:rPr>
        <w:t>Za dodatne informacije ali pomoč pri izpolnjevanju obrazca se lahko obrnete na pristojno kmetijsko svetovalno službo ali na Skupno občinsko upravo občin Dolenjske in Bele krajine, Službo za civilno zaščito in požarno varnost (</w:t>
      </w:r>
      <w:hyperlink r:id="rId8" w:history="1">
        <w:r w:rsidRPr="003A6946">
          <w:rPr>
            <w:rStyle w:val="Hiperpovezava"/>
            <w:rFonts w:ascii="Arial" w:hAnsi="Arial" w:cs="Arial"/>
          </w:rPr>
          <w:t>souod@novomesto.si</w:t>
        </w:r>
      </w:hyperlink>
      <w:r w:rsidRPr="003A6946">
        <w:rPr>
          <w:rFonts w:ascii="Arial" w:hAnsi="Arial" w:cs="Arial"/>
        </w:rPr>
        <w:t>).</w:t>
      </w:r>
    </w:p>
    <w:p w14:paraId="241209D7" w14:textId="77777777" w:rsidR="003A6946" w:rsidRPr="003A6946" w:rsidRDefault="003A6946" w:rsidP="003A6946">
      <w:pPr>
        <w:tabs>
          <w:tab w:val="left" w:pos="1560"/>
        </w:tabs>
        <w:spacing w:after="0" w:line="276" w:lineRule="auto"/>
        <w:jc w:val="both"/>
        <w:rPr>
          <w:rFonts w:ascii="Arial" w:hAnsi="Arial" w:cs="Arial"/>
        </w:rPr>
      </w:pPr>
    </w:p>
    <w:p w14:paraId="4F53BF65" w14:textId="77777777" w:rsidR="003A6946" w:rsidRPr="003A6946" w:rsidRDefault="003A6946" w:rsidP="003A6946">
      <w:pPr>
        <w:tabs>
          <w:tab w:val="left" w:pos="1560"/>
        </w:tabs>
        <w:spacing w:after="0" w:line="276" w:lineRule="auto"/>
        <w:jc w:val="both"/>
        <w:rPr>
          <w:rFonts w:ascii="Arial" w:hAnsi="Arial" w:cs="Arial"/>
        </w:rPr>
      </w:pPr>
      <w:r w:rsidRPr="003A6946">
        <w:rPr>
          <w:rFonts w:ascii="Arial" w:hAnsi="Arial" w:cs="Arial"/>
          <w:b/>
          <w:bCs/>
        </w:rPr>
        <w:t>Opomba:</w:t>
      </w:r>
      <w:r w:rsidRPr="003A6946">
        <w:rPr>
          <w:rFonts w:ascii="Arial" w:hAnsi="Arial" w:cs="Arial"/>
        </w:rPr>
        <w:t xml:space="preserve"> Seznam upravičenih kultur za prijavo škode bo objavljen naknadno po prejemu uradnih navodil Uprave Republike Slovenije za zaščito in reševanje.</w:t>
      </w:r>
    </w:p>
    <w:p w14:paraId="204CF41C" w14:textId="5A384E18" w:rsidR="00447EA4" w:rsidRPr="00447EA4" w:rsidRDefault="00447EA4" w:rsidP="00DC60F0">
      <w:pPr>
        <w:tabs>
          <w:tab w:val="left" w:pos="1560"/>
        </w:tabs>
        <w:spacing w:after="0" w:line="276" w:lineRule="auto"/>
        <w:jc w:val="both"/>
        <w:rPr>
          <w:rFonts w:ascii="Arial" w:hAnsi="Arial" w:cs="Arial"/>
        </w:rPr>
      </w:pPr>
    </w:p>
    <w:p w14:paraId="14726793" w14:textId="77777777" w:rsidR="00DC60F0" w:rsidRDefault="00DC60F0" w:rsidP="00DC60F0">
      <w:pPr>
        <w:tabs>
          <w:tab w:val="left" w:pos="1560"/>
        </w:tabs>
        <w:spacing w:after="0" w:line="276" w:lineRule="auto"/>
        <w:ind w:left="4248"/>
        <w:jc w:val="center"/>
        <w:rPr>
          <w:rFonts w:ascii="Arial" w:hAnsi="Arial" w:cs="Arial"/>
        </w:rPr>
      </w:pPr>
    </w:p>
    <w:p w14:paraId="5E35CF98" w14:textId="77777777" w:rsidR="00DC60F0" w:rsidRDefault="00DC60F0" w:rsidP="00DC60F0">
      <w:pPr>
        <w:tabs>
          <w:tab w:val="left" w:pos="1560"/>
        </w:tabs>
        <w:spacing w:after="0" w:line="276" w:lineRule="auto"/>
        <w:ind w:left="4248"/>
        <w:jc w:val="center"/>
        <w:rPr>
          <w:rFonts w:ascii="Arial" w:hAnsi="Arial" w:cs="Arial"/>
        </w:rPr>
      </w:pPr>
    </w:p>
    <w:p w14:paraId="59A9380F" w14:textId="77777777" w:rsidR="00A07F9D" w:rsidRDefault="00A07F9D" w:rsidP="00A07F9D">
      <w:pPr>
        <w:spacing w:after="0"/>
        <w:ind w:left="3540"/>
        <w:jc w:val="center"/>
        <w:rPr>
          <w:rFonts w:ascii="Arial" w:hAnsi="Arial" w:cs="Arial"/>
        </w:rPr>
      </w:pPr>
      <w:r>
        <w:rPr>
          <w:rFonts w:ascii="Arial" w:hAnsi="Arial" w:cs="Arial"/>
        </w:rPr>
        <w:t>Služba za civilno zaščito in požarno varstvo</w:t>
      </w:r>
    </w:p>
    <w:p w14:paraId="4BD87EC6" w14:textId="77777777" w:rsidR="00A07F9D" w:rsidRPr="00B14794" w:rsidRDefault="00A07F9D" w:rsidP="00A07F9D">
      <w:pPr>
        <w:spacing w:after="0"/>
        <w:ind w:left="3540"/>
        <w:jc w:val="center"/>
        <w:rPr>
          <w:rFonts w:ascii="Arial" w:hAnsi="Arial" w:cs="Arial"/>
        </w:rPr>
      </w:pPr>
      <w:r>
        <w:rPr>
          <w:rFonts w:ascii="Arial" w:hAnsi="Arial" w:cs="Arial"/>
        </w:rPr>
        <w:t>Skupna občinska uprava občin Dolenjske in Bele Krajine</w:t>
      </w:r>
    </w:p>
    <w:p w14:paraId="5DBD32FA" w14:textId="6F639071" w:rsidR="00447EA4" w:rsidRPr="00447EA4" w:rsidRDefault="00447EA4" w:rsidP="00A07F9D">
      <w:pPr>
        <w:tabs>
          <w:tab w:val="left" w:pos="1560"/>
        </w:tabs>
        <w:spacing w:after="0" w:line="276" w:lineRule="auto"/>
        <w:ind w:left="4248"/>
        <w:jc w:val="center"/>
        <w:rPr>
          <w:rFonts w:ascii="Arial" w:hAnsi="Arial" w:cs="Arial"/>
        </w:rPr>
      </w:pPr>
    </w:p>
    <w:sectPr w:rsidR="00447EA4" w:rsidRPr="00447EA4" w:rsidSect="005843A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0CB0" w14:textId="77777777" w:rsidR="007E1C47" w:rsidRDefault="007E1C47" w:rsidP="00447EA4">
      <w:pPr>
        <w:spacing w:after="0" w:line="240" w:lineRule="auto"/>
      </w:pPr>
      <w:r>
        <w:separator/>
      </w:r>
    </w:p>
  </w:endnote>
  <w:endnote w:type="continuationSeparator" w:id="0">
    <w:p w14:paraId="5B801BED" w14:textId="77777777" w:rsidR="007E1C47" w:rsidRDefault="007E1C47" w:rsidP="00447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9DC5F" w14:textId="77777777" w:rsidR="007E1C47" w:rsidRDefault="007E1C47" w:rsidP="00447EA4">
      <w:pPr>
        <w:spacing w:after="0" w:line="240" w:lineRule="auto"/>
      </w:pPr>
      <w:r>
        <w:separator/>
      </w:r>
    </w:p>
  </w:footnote>
  <w:footnote w:type="continuationSeparator" w:id="0">
    <w:p w14:paraId="2B03F69C" w14:textId="77777777" w:rsidR="007E1C47" w:rsidRDefault="007E1C47" w:rsidP="00447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6EC3" w14:textId="4E370143" w:rsidR="005843AB" w:rsidRDefault="00447EA4">
    <w:pPr>
      <w:pStyle w:val="Glava"/>
    </w:pPr>
    <w:r>
      <w:rPr>
        <w:noProof/>
      </w:rPr>
      <w:drawing>
        <wp:anchor distT="0" distB="0" distL="114300" distR="114300" simplePos="0" relativeHeight="251658240" behindDoc="0" locked="0" layoutInCell="1" allowOverlap="1" wp14:anchorId="5A0223EE" wp14:editId="27650527">
          <wp:simplePos x="0" y="0"/>
          <wp:positionH relativeFrom="column">
            <wp:posOffset>-842645</wp:posOffset>
          </wp:positionH>
          <wp:positionV relativeFrom="paragraph">
            <wp:posOffset>-393065</wp:posOffset>
          </wp:positionV>
          <wp:extent cx="7690485" cy="1666875"/>
          <wp:effectExtent l="0" t="0" r="5715" b="9525"/>
          <wp:wrapTopAndBottom/>
          <wp:docPr id="990996224" name="Slika 1" descr="Slika, ki vsebuje besede besedilo, pisava, bela, vizit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996224" name="Slika 1" descr="Slika, ki vsebuje besede besedilo, pisava, bela, vizitka&#10;&#10;Opis je samodejno ustvarjen"/>
                  <pic:cNvPicPr/>
                </pic:nvPicPr>
                <pic:blipFill rotWithShape="1">
                  <a:blip r:embed="rId1">
                    <a:extLst>
                      <a:ext uri="{28A0092B-C50C-407E-A947-70E740481C1C}">
                        <a14:useLocalDpi xmlns:a14="http://schemas.microsoft.com/office/drawing/2010/main" val="0"/>
                      </a:ext>
                    </a:extLst>
                  </a:blip>
                  <a:srcRect b="20220"/>
                  <a:stretch/>
                </pic:blipFill>
                <pic:spPr bwMode="auto">
                  <a:xfrm>
                    <a:off x="0" y="0"/>
                    <a:ext cx="7690485" cy="16668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821BA"/>
    <w:multiLevelType w:val="hybridMultilevel"/>
    <w:tmpl w:val="1C461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58F7F3F"/>
    <w:multiLevelType w:val="hybridMultilevel"/>
    <w:tmpl w:val="D16A6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754A98"/>
    <w:multiLevelType w:val="multilevel"/>
    <w:tmpl w:val="C0E0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1003E4"/>
    <w:multiLevelType w:val="multilevel"/>
    <w:tmpl w:val="C7AA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C330BE"/>
    <w:multiLevelType w:val="hybridMultilevel"/>
    <w:tmpl w:val="391E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2460C6"/>
    <w:multiLevelType w:val="multilevel"/>
    <w:tmpl w:val="991C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E8281C"/>
    <w:multiLevelType w:val="multilevel"/>
    <w:tmpl w:val="CEF4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D23BE8"/>
    <w:multiLevelType w:val="multilevel"/>
    <w:tmpl w:val="D26E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7915C2"/>
    <w:multiLevelType w:val="multilevel"/>
    <w:tmpl w:val="B2CA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4553572">
    <w:abstractNumId w:val="2"/>
  </w:num>
  <w:num w:numId="2" w16cid:durableId="1949964233">
    <w:abstractNumId w:val="5"/>
  </w:num>
  <w:num w:numId="3" w16cid:durableId="255602441">
    <w:abstractNumId w:val="3"/>
  </w:num>
  <w:num w:numId="4" w16cid:durableId="2058553191">
    <w:abstractNumId w:val="4"/>
  </w:num>
  <w:num w:numId="5" w16cid:durableId="1369992223">
    <w:abstractNumId w:val="1"/>
  </w:num>
  <w:num w:numId="6" w16cid:durableId="1792242269">
    <w:abstractNumId w:val="0"/>
  </w:num>
  <w:num w:numId="7" w16cid:durableId="1608273109">
    <w:abstractNumId w:val="6"/>
  </w:num>
  <w:num w:numId="8" w16cid:durableId="517542097">
    <w:abstractNumId w:val="7"/>
  </w:num>
  <w:num w:numId="9" w16cid:durableId="12642193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D6A"/>
    <w:rsid w:val="00093A50"/>
    <w:rsid w:val="00095553"/>
    <w:rsid w:val="000B3463"/>
    <w:rsid w:val="0015691C"/>
    <w:rsid w:val="001E57A7"/>
    <w:rsid w:val="0022290A"/>
    <w:rsid w:val="002C2F89"/>
    <w:rsid w:val="002D50A3"/>
    <w:rsid w:val="00352545"/>
    <w:rsid w:val="003819C8"/>
    <w:rsid w:val="003A6946"/>
    <w:rsid w:val="003D2C95"/>
    <w:rsid w:val="004462D5"/>
    <w:rsid w:val="00447EA4"/>
    <w:rsid w:val="00493D6A"/>
    <w:rsid w:val="005414A8"/>
    <w:rsid w:val="005843AB"/>
    <w:rsid w:val="005A7F70"/>
    <w:rsid w:val="005E0E73"/>
    <w:rsid w:val="005E13C7"/>
    <w:rsid w:val="00656562"/>
    <w:rsid w:val="006754E7"/>
    <w:rsid w:val="00736DF4"/>
    <w:rsid w:val="007874BD"/>
    <w:rsid w:val="007C0894"/>
    <w:rsid w:val="007E1C47"/>
    <w:rsid w:val="008344B3"/>
    <w:rsid w:val="00874BFF"/>
    <w:rsid w:val="00891195"/>
    <w:rsid w:val="008E2791"/>
    <w:rsid w:val="008E496C"/>
    <w:rsid w:val="008F466B"/>
    <w:rsid w:val="009313C2"/>
    <w:rsid w:val="00A07F9D"/>
    <w:rsid w:val="00A23D89"/>
    <w:rsid w:val="00A36A8D"/>
    <w:rsid w:val="00A73BFB"/>
    <w:rsid w:val="00AD7D21"/>
    <w:rsid w:val="00AF125B"/>
    <w:rsid w:val="00B05C70"/>
    <w:rsid w:val="00BD5524"/>
    <w:rsid w:val="00BE6212"/>
    <w:rsid w:val="00CA28FD"/>
    <w:rsid w:val="00D52CA2"/>
    <w:rsid w:val="00D669EC"/>
    <w:rsid w:val="00D77A7B"/>
    <w:rsid w:val="00DC60F0"/>
    <w:rsid w:val="00EE134F"/>
    <w:rsid w:val="00F05D87"/>
    <w:rsid w:val="00F50E7B"/>
    <w:rsid w:val="00FF13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D976"/>
  <w15:chartTrackingRefBased/>
  <w15:docId w15:val="{3E56AFEA-987A-4745-917F-0105EEC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93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93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93D6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93D6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93D6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93D6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93D6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93D6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93D6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93D6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93D6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93D6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93D6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93D6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93D6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93D6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93D6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93D6A"/>
    <w:rPr>
      <w:rFonts w:eastAsiaTheme="majorEastAsia" w:cstheme="majorBidi"/>
      <w:color w:val="272727" w:themeColor="text1" w:themeTint="D8"/>
    </w:rPr>
  </w:style>
  <w:style w:type="paragraph" w:styleId="Naslov">
    <w:name w:val="Title"/>
    <w:basedOn w:val="Navaden"/>
    <w:next w:val="Navaden"/>
    <w:link w:val="NaslovZnak"/>
    <w:uiPriority w:val="10"/>
    <w:qFormat/>
    <w:rsid w:val="00493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93D6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93D6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93D6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93D6A"/>
    <w:pPr>
      <w:spacing w:before="160"/>
      <w:jc w:val="center"/>
    </w:pPr>
    <w:rPr>
      <w:i/>
      <w:iCs/>
      <w:color w:val="404040" w:themeColor="text1" w:themeTint="BF"/>
    </w:rPr>
  </w:style>
  <w:style w:type="character" w:customStyle="1" w:styleId="CitatZnak">
    <w:name w:val="Citat Znak"/>
    <w:basedOn w:val="Privzetapisavaodstavka"/>
    <w:link w:val="Citat"/>
    <w:uiPriority w:val="29"/>
    <w:rsid w:val="00493D6A"/>
    <w:rPr>
      <w:i/>
      <w:iCs/>
      <w:color w:val="404040" w:themeColor="text1" w:themeTint="BF"/>
    </w:rPr>
  </w:style>
  <w:style w:type="paragraph" w:styleId="Odstavekseznama">
    <w:name w:val="List Paragraph"/>
    <w:basedOn w:val="Navaden"/>
    <w:uiPriority w:val="34"/>
    <w:qFormat/>
    <w:rsid w:val="00493D6A"/>
    <w:pPr>
      <w:ind w:left="720"/>
      <w:contextualSpacing/>
    </w:pPr>
  </w:style>
  <w:style w:type="character" w:styleId="Intenzivenpoudarek">
    <w:name w:val="Intense Emphasis"/>
    <w:basedOn w:val="Privzetapisavaodstavka"/>
    <w:uiPriority w:val="21"/>
    <w:qFormat/>
    <w:rsid w:val="00493D6A"/>
    <w:rPr>
      <w:i/>
      <w:iCs/>
      <w:color w:val="0F4761" w:themeColor="accent1" w:themeShade="BF"/>
    </w:rPr>
  </w:style>
  <w:style w:type="paragraph" w:styleId="Intenzivencitat">
    <w:name w:val="Intense Quote"/>
    <w:basedOn w:val="Navaden"/>
    <w:next w:val="Navaden"/>
    <w:link w:val="IntenzivencitatZnak"/>
    <w:uiPriority w:val="30"/>
    <w:qFormat/>
    <w:rsid w:val="00493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93D6A"/>
    <w:rPr>
      <w:i/>
      <w:iCs/>
      <w:color w:val="0F4761" w:themeColor="accent1" w:themeShade="BF"/>
    </w:rPr>
  </w:style>
  <w:style w:type="character" w:styleId="Intenzivensklic">
    <w:name w:val="Intense Reference"/>
    <w:basedOn w:val="Privzetapisavaodstavka"/>
    <w:uiPriority w:val="32"/>
    <w:qFormat/>
    <w:rsid w:val="00493D6A"/>
    <w:rPr>
      <w:b/>
      <w:bCs/>
      <w:smallCaps/>
      <w:color w:val="0F4761" w:themeColor="accent1" w:themeShade="BF"/>
      <w:spacing w:val="5"/>
    </w:rPr>
  </w:style>
  <w:style w:type="character" w:styleId="Hiperpovezava">
    <w:name w:val="Hyperlink"/>
    <w:basedOn w:val="Privzetapisavaodstavka"/>
    <w:uiPriority w:val="99"/>
    <w:unhideWhenUsed/>
    <w:rsid w:val="00447EA4"/>
    <w:rPr>
      <w:color w:val="467886" w:themeColor="hyperlink"/>
      <w:u w:val="single"/>
    </w:rPr>
  </w:style>
  <w:style w:type="character" w:styleId="Nerazreenaomemba">
    <w:name w:val="Unresolved Mention"/>
    <w:basedOn w:val="Privzetapisavaodstavka"/>
    <w:uiPriority w:val="99"/>
    <w:semiHidden/>
    <w:unhideWhenUsed/>
    <w:rsid w:val="00447EA4"/>
    <w:rPr>
      <w:color w:val="605E5C"/>
      <w:shd w:val="clear" w:color="auto" w:fill="E1DFDD"/>
    </w:rPr>
  </w:style>
  <w:style w:type="paragraph" w:styleId="Glava">
    <w:name w:val="header"/>
    <w:basedOn w:val="Navaden"/>
    <w:link w:val="GlavaZnak"/>
    <w:uiPriority w:val="99"/>
    <w:unhideWhenUsed/>
    <w:rsid w:val="00447EA4"/>
    <w:pPr>
      <w:tabs>
        <w:tab w:val="center" w:pos="4536"/>
        <w:tab w:val="right" w:pos="9072"/>
      </w:tabs>
      <w:spacing w:after="0" w:line="240" w:lineRule="auto"/>
    </w:pPr>
  </w:style>
  <w:style w:type="character" w:customStyle="1" w:styleId="GlavaZnak">
    <w:name w:val="Glava Znak"/>
    <w:basedOn w:val="Privzetapisavaodstavka"/>
    <w:link w:val="Glava"/>
    <w:uiPriority w:val="99"/>
    <w:rsid w:val="00447EA4"/>
  </w:style>
  <w:style w:type="paragraph" w:styleId="Noga">
    <w:name w:val="footer"/>
    <w:basedOn w:val="Navaden"/>
    <w:link w:val="NogaZnak"/>
    <w:uiPriority w:val="99"/>
    <w:unhideWhenUsed/>
    <w:rsid w:val="00447EA4"/>
    <w:pPr>
      <w:tabs>
        <w:tab w:val="center" w:pos="4536"/>
        <w:tab w:val="right" w:pos="9072"/>
      </w:tabs>
      <w:spacing w:after="0" w:line="240" w:lineRule="auto"/>
    </w:pPr>
  </w:style>
  <w:style w:type="character" w:customStyle="1" w:styleId="NogaZnak">
    <w:name w:val="Noga Znak"/>
    <w:basedOn w:val="Privzetapisavaodstavka"/>
    <w:link w:val="Noga"/>
    <w:uiPriority w:val="99"/>
    <w:rsid w:val="00447EA4"/>
  </w:style>
  <w:style w:type="table" w:styleId="Tabelamrea">
    <w:name w:val="Table Grid"/>
    <w:basedOn w:val="Navadnatabela"/>
    <w:rsid w:val="00447E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8E279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od@novomesto.si" TargetMode="External"/><Relationship Id="rId3" Type="http://schemas.openxmlformats.org/officeDocument/2006/relationships/settings" Target="settings.xml"/><Relationship Id="rId7" Type="http://schemas.openxmlformats.org/officeDocument/2006/relationships/hyperlink" Target="https://www.gov.si/zbirke/storitve/ocenjevanje-skode-po-naravnih-nesrec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469</Words>
  <Characters>2676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claudia.beg@novomesto.si</dc:creator>
  <cp:keywords/>
  <dc:description/>
  <cp:lastModifiedBy>Claudia Beg -SOUODBK</cp:lastModifiedBy>
  <cp:revision>8</cp:revision>
  <dcterms:created xsi:type="dcterms:W3CDTF">2026-07-10T07:02:00Z</dcterms:created>
  <dcterms:modified xsi:type="dcterms:W3CDTF">2026-07-10T07:14:00Z</dcterms:modified>
</cp:coreProperties>
</file>